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778F5" w14:textId="197E70C9" w:rsidR="005E26B4" w:rsidRPr="00CA2289" w:rsidRDefault="005E26B4" w:rsidP="005E26B4">
      <w:pPr>
        <w:jc w:val="center"/>
        <w:rPr>
          <w:rFonts w:ascii="Times New Roman" w:hAnsi="Times New Roman" w:cs="Times New Roman"/>
          <w:b/>
          <w:sz w:val="28"/>
          <w:szCs w:val="28"/>
        </w:rPr>
      </w:pPr>
      <w:bookmarkStart w:id="0" w:name="_GoBack"/>
      <w:bookmarkEnd w:id="0"/>
      <w:r w:rsidRPr="00CA2289">
        <w:rPr>
          <w:rFonts w:ascii="Times New Roman" w:hAnsi="Times New Roman" w:cs="Times New Roman"/>
          <w:b/>
          <w:sz w:val="28"/>
          <w:szCs w:val="28"/>
        </w:rPr>
        <w:t xml:space="preserve">Meeting Agenda </w:t>
      </w:r>
    </w:p>
    <w:p w14:paraId="0C785594" w14:textId="0BB189E6" w:rsidR="00442DB7" w:rsidRPr="00CA2289" w:rsidRDefault="00DB28FF" w:rsidP="003B3403">
      <w:pPr>
        <w:spacing w:line="240" w:lineRule="auto"/>
        <w:contextualSpacing/>
        <w:jc w:val="center"/>
        <w:rPr>
          <w:rFonts w:ascii="Times New Roman" w:hAnsi="Times New Roman" w:cs="Times New Roman"/>
          <w:b/>
          <w:sz w:val="28"/>
          <w:szCs w:val="28"/>
          <w:highlight w:val="yellow"/>
        </w:rPr>
      </w:pPr>
      <w:r w:rsidRPr="00CA2289">
        <w:rPr>
          <w:rFonts w:ascii="Times New Roman" w:hAnsi="Times New Roman" w:cs="Times New Roman"/>
          <w:b/>
          <w:sz w:val="28"/>
          <w:szCs w:val="28"/>
        </w:rPr>
        <w:t>November 11</w:t>
      </w:r>
      <w:r w:rsidR="007B36A0" w:rsidRPr="00CA2289">
        <w:rPr>
          <w:rFonts w:ascii="Times New Roman" w:hAnsi="Times New Roman" w:cs="Times New Roman"/>
          <w:b/>
          <w:sz w:val="28"/>
          <w:szCs w:val="28"/>
        </w:rPr>
        <w:t xml:space="preserve">, 2019 </w:t>
      </w:r>
    </w:p>
    <w:p w14:paraId="4F773C0A" w14:textId="77777777" w:rsidR="003C4786" w:rsidRDefault="003C4786" w:rsidP="003B3403">
      <w:pPr>
        <w:spacing w:line="240" w:lineRule="auto"/>
        <w:contextualSpacing/>
        <w:jc w:val="center"/>
        <w:rPr>
          <w:rFonts w:ascii="Times New Roman" w:hAnsi="Times New Roman" w:cs="Times New Roman"/>
          <w:b/>
          <w:sz w:val="28"/>
          <w:szCs w:val="28"/>
        </w:rPr>
      </w:pPr>
    </w:p>
    <w:p w14:paraId="7F77CAEE" w14:textId="61E5FF12" w:rsidR="00442DB7" w:rsidRPr="00CA2289" w:rsidRDefault="0003272E" w:rsidP="003B3403">
      <w:pPr>
        <w:spacing w:line="240" w:lineRule="auto"/>
        <w:contextualSpacing/>
        <w:jc w:val="center"/>
        <w:rPr>
          <w:rFonts w:ascii="Times New Roman" w:hAnsi="Times New Roman" w:cs="Times New Roman"/>
          <w:b/>
          <w:sz w:val="28"/>
          <w:szCs w:val="28"/>
        </w:rPr>
      </w:pPr>
      <w:r w:rsidRPr="00CA2289">
        <w:rPr>
          <w:rFonts w:ascii="Times New Roman" w:hAnsi="Times New Roman" w:cs="Times New Roman"/>
          <w:b/>
          <w:sz w:val="28"/>
          <w:szCs w:val="28"/>
        </w:rPr>
        <w:t xml:space="preserve"> </w:t>
      </w:r>
      <w:r w:rsidR="007B36A0" w:rsidRPr="00CA2289">
        <w:rPr>
          <w:rFonts w:ascii="Times New Roman" w:hAnsi="Times New Roman" w:cs="Times New Roman"/>
          <w:b/>
          <w:sz w:val="28"/>
          <w:szCs w:val="28"/>
        </w:rPr>
        <w:t xml:space="preserve">3:30 pm – 5:00 pm </w:t>
      </w:r>
    </w:p>
    <w:p w14:paraId="302B9E3D" w14:textId="0B7639F7" w:rsidR="00CA2289" w:rsidRDefault="00442DB7" w:rsidP="00AF283D">
      <w:pPr>
        <w:spacing w:line="240" w:lineRule="auto"/>
        <w:contextualSpacing/>
        <w:jc w:val="center"/>
        <w:rPr>
          <w:rFonts w:ascii="Times New Roman" w:hAnsi="Times New Roman" w:cs="Times New Roman"/>
          <w:b/>
          <w:sz w:val="28"/>
          <w:szCs w:val="28"/>
        </w:rPr>
      </w:pPr>
      <w:r w:rsidRPr="00CA2289">
        <w:rPr>
          <w:rFonts w:ascii="Times New Roman" w:hAnsi="Times New Roman" w:cs="Times New Roman"/>
          <w:b/>
          <w:sz w:val="28"/>
          <w:szCs w:val="28"/>
        </w:rPr>
        <w:t xml:space="preserve">Location: </w:t>
      </w:r>
      <w:r w:rsidR="0003272E" w:rsidRPr="00CA2289">
        <w:rPr>
          <w:rFonts w:ascii="Times New Roman" w:hAnsi="Times New Roman" w:cs="Times New Roman"/>
          <w:b/>
          <w:sz w:val="28"/>
          <w:szCs w:val="28"/>
        </w:rPr>
        <w:t xml:space="preserve">ELS 207 </w:t>
      </w:r>
      <w:r w:rsidRPr="00CA2289">
        <w:rPr>
          <w:rFonts w:ascii="Times New Roman" w:hAnsi="Times New Roman" w:cs="Times New Roman"/>
          <w:b/>
          <w:sz w:val="28"/>
          <w:szCs w:val="28"/>
        </w:rPr>
        <w:t xml:space="preserve"> </w:t>
      </w:r>
    </w:p>
    <w:p w14:paraId="1AAD8D6D" w14:textId="77777777" w:rsidR="00690B32" w:rsidRDefault="00690B32" w:rsidP="00690B32">
      <w:pPr>
        <w:spacing w:line="240" w:lineRule="auto"/>
        <w:contextualSpacing/>
        <w:rPr>
          <w:rFonts w:ascii="Times New Roman" w:hAnsi="Times New Roman" w:cs="Times New Roman"/>
          <w:sz w:val="28"/>
          <w:szCs w:val="28"/>
        </w:rPr>
      </w:pPr>
    </w:p>
    <w:p w14:paraId="1462474E" w14:textId="6167B646" w:rsidR="00CA2289" w:rsidRPr="00690B32" w:rsidRDefault="00690B32" w:rsidP="00690B32">
      <w:pPr>
        <w:spacing w:line="240" w:lineRule="auto"/>
        <w:contextualSpacing/>
        <w:rPr>
          <w:rFonts w:ascii="Times New Roman" w:hAnsi="Times New Roman" w:cs="Times New Roman"/>
          <w:sz w:val="24"/>
          <w:szCs w:val="24"/>
        </w:rPr>
      </w:pPr>
      <w:r w:rsidRPr="00690B32">
        <w:rPr>
          <w:rFonts w:ascii="Times New Roman" w:hAnsi="Times New Roman" w:cs="Times New Roman"/>
          <w:sz w:val="24"/>
          <w:szCs w:val="24"/>
        </w:rPr>
        <w:t xml:space="preserve">Members present: </w:t>
      </w:r>
      <w:r w:rsidR="004F639F">
        <w:rPr>
          <w:rFonts w:ascii="Times New Roman" w:hAnsi="Times New Roman" w:cs="Times New Roman"/>
          <w:sz w:val="24"/>
          <w:szCs w:val="24"/>
        </w:rPr>
        <w:t>Nicole Covey, Prathima Appaji, Lance Bryant, Scott Doig, Audrey Bowser, Kimberley Davis, Mary Jane Bradley, Lisa Rice</w:t>
      </w:r>
      <w:r w:rsidR="003C4786">
        <w:rPr>
          <w:rFonts w:ascii="Times New Roman" w:hAnsi="Times New Roman" w:cs="Times New Roman"/>
          <w:sz w:val="24"/>
          <w:szCs w:val="24"/>
        </w:rPr>
        <w:t xml:space="preserve"> (proxy for Susan Whiteland), </w:t>
      </w:r>
      <w:proofErr w:type="spellStart"/>
      <w:r w:rsidR="003C4786">
        <w:rPr>
          <w:rFonts w:ascii="Times New Roman" w:hAnsi="Times New Roman" w:cs="Times New Roman"/>
          <w:sz w:val="24"/>
          <w:szCs w:val="24"/>
        </w:rPr>
        <w:t>Heloisa</w:t>
      </w:r>
      <w:proofErr w:type="spellEnd"/>
      <w:r w:rsidR="003C4786">
        <w:rPr>
          <w:rFonts w:ascii="Times New Roman" w:hAnsi="Times New Roman" w:cs="Times New Roman"/>
          <w:sz w:val="24"/>
          <w:szCs w:val="24"/>
        </w:rPr>
        <w:t xml:space="preserve"> </w:t>
      </w:r>
      <w:proofErr w:type="spellStart"/>
      <w:r w:rsidR="003C4786">
        <w:rPr>
          <w:rFonts w:ascii="Times New Roman" w:hAnsi="Times New Roman" w:cs="Times New Roman"/>
          <w:sz w:val="24"/>
          <w:szCs w:val="24"/>
        </w:rPr>
        <w:t>CursiCampos</w:t>
      </w:r>
      <w:proofErr w:type="spellEnd"/>
      <w:r w:rsidR="003C4786">
        <w:rPr>
          <w:rFonts w:ascii="Times New Roman" w:hAnsi="Times New Roman" w:cs="Times New Roman"/>
          <w:sz w:val="24"/>
          <w:szCs w:val="24"/>
        </w:rPr>
        <w:t xml:space="preserve"> via zoom, Kimberley Davis (proxy for Jacques Singleton), quorum met </w:t>
      </w:r>
    </w:p>
    <w:p w14:paraId="62F88E12" w14:textId="2C47380E" w:rsidR="00442DB7" w:rsidRDefault="00A604E7" w:rsidP="00690B32">
      <w:pPr>
        <w:pStyle w:val="ListParagraph"/>
        <w:numPr>
          <w:ilvl w:val="0"/>
          <w:numId w:val="9"/>
        </w:numPr>
        <w:rPr>
          <w:rFonts w:ascii="Times New Roman" w:hAnsi="Times New Roman" w:cs="Times New Roman"/>
          <w:sz w:val="24"/>
          <w:szCs w:val="24"/>
        </w:rPr>
      </w:pPr>
      <w:r w:rsidRPr="00CA2289">
        <w:rPr>
          <w:rFonts w:ascii="Times New Roman" w:hAnsi="Times New Roman" w:cs="Times New Roman"/>
          <w:sz w:val="24"/>
          <w:szCs w:val="24"/>
        </w:rPr>
        <w:t>Approval of Previous</w:t>
      </w:r>
      <w:r w:rsidR="00442DB7" w:rsidRPr="00CA2289">
        <w:rPr>
          <w:rFonts w:ascii="Times New Roman" w:hAnsi="Times New Roman" w:cs="Times New Roman"/>
          <w:sz w:val="24"/>
          <w:szCs w:val="24"/>
        </w:rPr>
        <w:t xml:space="preserve"> Meeting Minutes </w:t>
      </w:r>
    </w:p>
    <w:p w14:paraId="433E448E" w14:textId="767C555F" w:rsidR="003C4786" w:rsidRPr="00672937" w:rsidRDefault="003C4786" w:rsidP="00672937">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Motion by </w:t>
      </w:r>
      <w:proofErr w:type="spellStart"/>
      <w:r>
        <w:rPr>
          <w:rFonts w:ascii="Times New Roman" w:hAnsi="Times New Roman" w:cs="Times New Roman"/>
          <w:sz w:val="24"/>
          <w:szCs w:val="24"/>
        </w:rPr>
        <w:t>Heloisa</w:t>
      </w:r>
      <w:proofErr w:type="spellEnd"/>
      <w:r>
        <w:rPr>
          <w:rFonts w:ascii="Times New Roman" w:hAnsi="Times New Roman" w:cs="Times New Roman"/>
          <w:sz w:val="24"/>
          <w:szCs w:val="24"/>
        </w:rPr>
        <w:t xml:space="preserve">, second by </w:t>
      </w:r>
      <w:r w:rsidR="00672937">
        <w:rPr>
          <w:rFonts w:ascii="Times New Roman" w:hAnsi="Times New Roman" w:cs="Times New Roman"/>
          <w:sz w:val="24"/>
          <w:szCs w:val="24"/>
        </w:rPr>
        <w:t>Nicole</w:t>
      </w:r>
      <w:r w:rsidRPr="00672937">
        <w:rPr>
          <w:rFonts w:ascii="Times New Roman" w:hAnsi="Times New Roman" w:cs="Times New Roman"/>
          <w:sz w:val="24"/>
          <w:szCs w:val="24"/>
        </w:rPr>
        <w:t>, motion passed</w:t>
      </w:r>
    </w:p>
    <w:p w14:paraId="19563735" w14:textId="77777777" w:rsidR="00CA2289" w:rsidRPr="00CA2289" w:rsidRDefault="00CA2289" w:rsidP="00CA2289">
      <w:pPr>
        <w:pStyle w:val="ListParagraph"/>
        <w:rPr>
          <w:rFonts w:ascii="Times New Roman" w:hAnsi="Times New Roman" w:cs="Times New Roman"/>
          <w:sz w:val="24"/>
          <w:szCs w:val="24"/>
        </w:rPr>
      </w:pPr>
    </w:p>
    <w:p w14:paraId="24E46FD7" w14:textId="1AE40AAF" w:rsidR="00CA2289" w:rsidRDefault="00CA2289" w:rsidP="00690B32">
      <w:pPr>
        <w:pStyle w:val="ListParagraph"/>
        <w:numPr>
          <w:ilvl w:val="0"/>
          <w:numId w:val="9"/>
        </w:numPr>
        <w:rPr>
          <w:rFonts w:ascii="Times New Roman" w:hAnsi="Times New Roman" w:cs="Times New Roman"/>
          <w:sz w:val="24"/>
          <w:szCs w:val="24"/>
        </w:rPr>
      </w:pPr>
      <w:r w:rsidRPr="00CA2289">
        <w:rPr>
          <w:rFonts w:ascii="Times New Roman" w:hAnsi="Times New Roman" w:cs="Times New Roman"/>
          <w:sz w:val="24"/>
          <w:szCs w:val="24"/>
        </w:rPr>
        <w:t>Rol</w:t>
      </w:r>
      <w:r>
        <w:rPr>
          <w:rFonts w:ascii="Times New Roman" w:hAnsi="Times New Roman" w:cs="Times New Roman"/>
          <w:sz w:val="24"/>
          <w:szCs w:val="24"/>
        </w:rPr>
        <w:t>es and Responsibilities of IPAC</w:t>
      </w:r>
    </w:p>
    <w:p w14:paraId="397AA814" w14:textId="096F5119" w:rsidR="00672937" w:rsidRDefault="00672937" w:rsidP="00672937">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Governance Handbook, page 5</w:t>
      </w:r>
    </w:p>
    <w:p w14:paraId="0E86E2F8" w14:textId="59E95DED" w:rsidR="00672937" w:rsidRPr="00820C2A" w:rsidRDefault="00672937" w:rsidP="00672937">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Scott shared with the group, (include the exact wording), Mary Jane shared that when that was written it was not taken into account of when the CAEP coordinator submits her annual report. We need to look at changing the May 31 date to March 15 to get this report to the CAEP coordinator in a timely manner, Nicole made motion, Lisa seconded, motion passed</w:t>
      </w:r>
    </w:p>
    <w:p w14:paraId="170D31F2" w14:textId="77777777" w:rsidR="00CA2289" w:rsidRPr="00CA2289" w:rsidRDefault="00CA2289" w:rsidP="00CA2289">
      <w:pPr>
        <w:pStyle w:val="ListParagraph"/>
        <w:rPr>
          <w:rFonts w:ascii="Times New Roman" w:hAnsi="Times New Roman" w:cs="Times New Roman"/>
          <w:sz w:val="24"/>
          <w:szCs w:val="24"/>
        </w:rPr>
      </w:pPr>
    </w:p>
    <w:p w14:paraId="0B5217C9" w14:textId="1648D24C" w:rsidR="009B4702" w:rsidRPr="00690B32" w:rsidRDefault="00DB28FF" w:rsidP="00690B32">
      <w:pPr>
        <w:pStyle w:val="ListParagraph"/>
        <w:numPr>
          <w:ilvl w:val="0"/>
          <w:numId w:val="9"/>
        </w:numPr>
        <w:rPr>
          <w:rFonts w:ascii="Times New Roman" w:hAnsi="Times New Roman" w:cs="Times New Roman"/>
          <w:sz w:val="24"/>
          <w:szCs w:val="24"/>
        </w:rPr>
      </w:pPr>
      <w:r w:rsidRPr="00CA2289">
        <w:rPr>
          <w:rFonts w:ascii="Times New Roman" w:hAnsi="Times New Roman" w:cs="Times New Roman"/>
          <w:sz w:val="24"/>
          <w:szCs w:val="24"/>
        </w:rPr>
        <w:t>Assign review of assessments</w:t>
      </w:r>
      <w:r w:rsidR="00690B32">
        <w:rPr>
          <w:rFonts w:ascii="Times New Roman" w:hAnsi="Times New Roman" w:cs="Times New Roman"/>
          <w:sz w:val="24"/>
          <w:szCs w:val="24"/>
        </w:rPr>
        <w:t xml:space="preserve">: </w:t>
      </w:r>
      <w:r w:rsidR="009B4702" w:rsidRPr="00690B32">
        <w:rPr>
          <w:rFonts w:ascii="Times New Roman" w:hAnsi="Times New Roman" w:cs="Times New Roman"/>
          <w:sz w:val="24"/>
          <w:szCs w:val="24"/>
        </w:rPr>
        <w:t>Review for strengths, areas for growth, suggestions for head of unit</w:t>
      </w:r>
      <w:r w:rsidR="00672937">
        <w:rPr>
          <w:rFonts w:ascii="Times New Roman" w:hAnsi="Times New Roman" w:cs="Times New Roman"/>
          <w:sz w:val="24"/>
          <w:szCs w:val="24"/>
        </w:rPr>
        <w:t>, Dr. Bradley</w:t>
      </w:r>
    </w:p>
    <w:p w14:paraId="34DFC2E2" w14:textId="79F7F20D" w:rsidR="00DB28FF" w:rsidRPr="00CA2289" w:rsidRDefault="00DB28FF" w:rsidP="00690B32">
      <w:pPr>
        <w:pStyle w:val="ListParagraph"/>
        <w:numPr>
          <w:ilvl w:val="1"/>
          <w:numId w:val="9"/>
        </w:numPr>
        <w:rPr>
          <w:rFonts w:ascii="Times New Roman" w:hAnsi="Times New Roman" w:cs="Times New Roman"/>
          <w:sz w:val="24"/>
          <w:szCs w:val="24"/>
        </w:rPr>
      </w:pPr>
      <w:r w:rsidRPr="00CA2289">
        <w:rPr>
          <w:rFonts w:ascii="Times New Roman" w:hAnsi="Times New Roman" w:cs="Times New Roman"/>
          <w:sz w:val="24"/>
          <w:szCs w:val="24"/>
        </w:rPr>
        <w:t>Praxis Content pass rates (88.14 % benchmark)</w:t>
      </w:r>
      <w:r w:rsidR="00672937">
        <w:rPr>
          <w:rFonts w:ascii="Times New Roman" w:hAnsi="Times New Roman" w:cs="Times New Roman"/>
          <w:sz w:val="24"/>
          <w:szCs w:val="24"/>
        </w:rPr>
        <w:t xml:space="preserve">: </w:t>
      </w:r>
    </w:p>
    <w:p w14:paraId="1014EC88" w14:textId="7D38A0D0" w:rsidR="00DB28FF" w:rsidRDefault="00DB28FF" w:rsidP="00690B32">
      <w:pPr>
        <w:pStyle w:val="ListParagraph"/>
        <w:numPr>
          <w:ilvl w:val="2"/>
          <w:numId w:val="9"/>
        </w:numPr>
        <w:rPr>
          <w:rFonts w:ascii="Times New Roman" w:hAnsi="Times New Roman" w:cs="Times New Roman"/>
          <w:sz w:val="24"/>
          <w:szCs w:val="24"/>
        </w:rPr>
      </w:pPr>
      <w:r w:rsidRPr="00CA2289">
        <w:rPr>
          <w:rFonts w:ascii="Times New Roman" w:hAnsi="Times New Roman" w:cs="Times New Roman"/>
          <w:sz w:val="24"/>
          <w:szCs w:val="24"/>
        </w:rPr>
        <w:t>Examine subject specific means &amp; means for colle</w:t>
      </w:r>
      <w:r w:rsidR="00672937">
        <w:rPr>
          <w:rFonts w:ascii="Times New Roman" w:hAnsi="Times New Roman" w:cs="Times New Roman"/>
          <w:sz w:val="24"/>
          <w:szCs w:val="24"/>
        </w:rPr>
        <w:t>ge</w:t>
      </w:r>
    </w:p>
    <w:p w14:paraId="0E224E5A" w14:textId="5518343A" w:rsidR="00672937" w:rsidRPr="00CA2289" w:rsidRDefault="00672937" w:rsidP="00690B32">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 xml:space="preserve">Prathima shared data with us for ELED and MLED for content and PLT. Dr. Bradley mentioned looking at </w:t>
      </w:r>
      <w:r w:rsidR="008000CF">
        <w:rPr>
          <w:rFonts w:ascii="Times New Roman" w:hAnsi="Times New Roman" w:cs="Times New Roman"/>
          <w:sz w:val="24"/>
          <w:szCs w:val="24"/>
        </w:rPr>
        <w:t xml:space="preserve">page 4 at the computed means for passed/not passed. Dr. Bradley shared these pass rates with the group. Dr. Bradley instructed that Prathima would be going back and creating a compilation report looking at grand means to determine if we met the required benchmark percentage of 88.14%. We asked Prathima </w:t>
      </w:r>
      <w:r w:rsidR="00AB422D">
        <w:rPr>
          <w:rFonts w:ascii="Times New Roman" w:hAnsi="Times New Roman" w:cs="Times New Roman"/>
          <w:sz w:val="24"/>
          <w:szCs w:val="24"/>
        </w:rPr>
        <w:t xml:space="preserve">to send out the completed reports so that we can run statistics on our test data. </w:t>
      </w:r>
      <w:proofErr w:type="spellStart"/>
      <w:r w:rsidR="00AB422D">
        <w:rPr>
          <w:rFonts w:ascii="Times New Roman" w:hAnsi="Times New Roman" w:cs="Times New Roman"/>
          <w:sz w:val="24"/>
          <w:szCs w:val="24"/>
        </w:rPr>
        <w:t>Heloisa</w:t>
      </w:r>
      <w:proofErr w:type="spellEnd"/>
      <w:r w:rsidR="00AB422D">
        <w:rPr>
          <w:rFonts w:ascii="Times New Roman" w:hAnsi="Times New Roman" w:cs="Times New Roman"/>
          <w:sz w:val="24"/>
          <w:szCs w:val="24"/>
        </w:rPr>
        <w:t xml:space="preserve"> and Sarah will be tasked with looking at this content specific Praxis data. Each content area has to have 10 test score points to be considered measured </w:t>
      </w:r>
      <w:proofErr w:type="spellStart"/>
      <w:r w:rsidR="00AB422D">
        <w:rPr>
          <w:rFonts w:ascii="Times New Roman" w:hAnsi="Times New Roman" w:cs="Times New Roman"/>
          <w:sz w:val="24"/>
          <w:szCs w:val="24"/>
        </w:rPr>
        <w:t>agains</w:t>
      </w:r>
      <w:proofErr w:type="spellEnd"/>
      <w:r w:rsidR="00AB422D">
        <w:rPr>
          <w:rFonts w:ascii="Times New Roman" w:hAnsi="Times New Roman" w:cs="Times New Roman"/>
          <w:sz w:val="24"/>
          <w:szCs w:val="24"/>
        </w:rPr>
        <w:t xml:space="preserve"> the benchmark. However, every area is included the compiled EPP benchmark measure regardless of number of data points. Dr. Bradley suggested looking at the </w:t>
      </w:r>
      <w:r w:rsidR="00AB422D">
        <w:rPr>
          <w:rFonts w:ascii="Times New Roman" w:hAnsi="Times New Roman" w:cs="Times New Roman"/>
          <w:sz w:val="24"/>
          <w:szCs w:val="24"/>
        </w:rPr>
        <w:lastRenderedPageBreak/>
        <w:t xml:space="preserve">data to identify outliers that impact our scores in negative ways and creating a plan to address those. Some discussion took place about the new rules and regs regarding licensure for mid-level. Dr. Bradley shared that a possible mid-level change would be instead of getting licensed in two areas, teacher candidates will only seek licensure in one area. </w:t>
      </w:r>
      <w:r w:rsidR="005F5CD3">
        <w:rPr>
          <w:rFonts w:ascii="Times New Roman" w:hAnsi="Times New Roman" w:cs="Times New Roman"/>
          <w:sz w:val="24"/>
          <w:szCs w:val="24"/>
        </w:rPr>
        <w:t xml:space="preserve">The group continued through the data reports compiled by Prathima, looking at all programs individually giving brief attention to specifics per sub-area for each content exam. Specifically addressed the success of the PE program with 100% pass </w:t>
      </w:r>
      <w:r w:rsidR="00603992">
        <w:rPr>
          <w:rFonts w:ascii="Times New Roman" w:hAnsi="Times New Roman" w:cs="Times New Roman"/>
          <w:sz w:val="24"/>
          <w:szCs w:val="24"/>
        </w:rPr>
        <w:t xml:space="preserve">rate </w:t>
      </w:r>
      <w:r w:rsidR="005F5CD3">
        <w:rPr>
          <w:rFonts w:ascii="Times New Roman" w:hAnsi="Times New Roman" w:cs="Times New Roman"/>
          <w:sz w:val="24"/>
          <w:szCs w:val="24"/>
        </w:rPr>
        <w:t xml:space="preserve">on both content and PLT. Scott mentioned how the program has </w:t>
      </w:r>
      <w:r w:rsidR="00603992">
        <w:rPr>
          <w:rFonts w:ascii="Times New Roman" w:hAnsi="Times New Roman" w:cs="Times New Roman"/>
          <w:sz w:val="24"/>
          <w:szCs w:val="24"/>
        </w:rPr>
        <w:t xml:space="preserve">aligned curriculum and purposefully schedule the exam after primary coursework is completed. Clearly this curriculum work has paid off in reported student data. Dr. Bowser mentioned that there is no longer in the rules that students must take and pass the PLT for licensure. We still use the PLT for our students. We need to adopt the state minimums as </w:t>
      </w:r>
      <w:proofErr w:type="spellStart"/>
      <w:r w:rsidR="00603992">
        <w:rPr>
          <w:rFonts w:ascii="Times New Roman" w:hAnsi="Times New Roman" w:cs="Times New Roman"/>
          <w:sz w:val="24"/>
          <w:szCs w:val="24"/>
        </w:rPr>
        <w:t>Astate</w:t>
      </w:r>
      <w:proofErr w:type="spellEnd"/>
      <w:r w:rsidR="00603992">
        <w:rPr>
          <w:rFonts w:ascii="Times New Roman" w:hAnsi="Times New Roman" w:cs="Times New Roman"/>
          <w:sz w:val="24"/>
          <w:szCs w:val="24"/>
        </w:rPr>
        <w:t xml:space="preserve"> pass scores. We notice that across our state it is unclear as to what defines a program completer. </w:t>
      </w:r>
      <w:r w:rsidR="004B5A8E">
        <w:rPr>
          <w:rFonts w:ascii="Times New Roman" w:hAnsi="Times New Roman" w:cs="Times New Roman"/>
          <w:sz w:val="24"/>
          <w:szCs w:val="24"/>
        </w:rPr>
        <w:t xml:space="preserve">There is now debate with the new rules and regs out for discussion as to what is defined as a program completer. </w:t>
      </w:r>
      <w:r w:rsidR="00CC1EE5">
        <w:rPr>
          <w:rFonts w:ascii="Times New Roman" w:hAnsi="Times New Roman" w:cs="Times New Roman"/>
          <w:sz w:val="24"/>
          <w:szCs w:val="24"/>
        </w:rPr>
        <w:t xml:space="preserve">We are forwarding to COPE to address the issue of </w:t>
      </w:r>
      <w:proofErr w:type="spellStart"/>
      <w:r w:rsidR="00CC1EE5">
        <w:rPr>
          <w:rFonts w:ascii="Times New Roman" w:hAnsi="Times New Roman" w:cs="Times New Roman"/>
          <w:sz w:val="24"/>
          <w:szCs w:val="24"/>
        </w:rPr>
        <w:t>edTPA</w:t>
      </w:r>
      <w:proofErr w:type="spellEnd"/>
      <w:r w:rsidR="00CC1EE5">
        <w:rPr>
          <w:rFonts w:ascii="Times New Roman" w:hAnsi="Times New Roman" w:cs="Times New Roman"/>
          <w:sz w:val="24"/>
          <w:szCs w:val="24"/>
        </w:rPr>
        <w:t xml:space="preserve"> vs. PLT to determine how to set up guidelines for the 20% sent to Pearson for scoring. Susan and Jacques will look at the Praxis PLT data.</w:t>
      </w:r>
    </w:p>
    <w:p w14:paraId="0540E8B8" w14:textId="682D0B6D" w:rsidR="00DB28FF" w:rsidRPr="00CA2289" w:rsidRDefault="00DB28FF" w:rsidP="00690B32">
      <w:pPr>
        <w:pStyle w:val="ListParagraph"/>
        <w:numPr>
          <w:ilvl w:val="1"/>
          <w:numId w:val="9"/>
        </w:numPr>
        <w:rPr>
          <w:rFonts w:ascii="Times New Roman" w:hAnsi="Times New Roman" w:cs="Times New Roman"/>
          <w:sz w:val="24"/>
          <w:szCs w:val="24"/>
        </w:rPr>
      </w:pPr>
      <w:r w:rsidRPr="00CA2289">
        <w:rPr>
          <w:rFonts w:ascii="Times New Roman" w:hAnsi="Times New Roman" w:cs="Times New Roman"/>
          <w:sz w:val="24"/>
          <w:szCs w:val="24"/>
        </w:rPr>
        <w:t xml:space="preserve">Review of Praxis II </w:t>
      </w:r>
      <w:r w:rsidR="00672937">
        <w:rPr>
          <w:rFonts w:ascii="Times New Roman" w:hAnsi="Times New Roman" w:cs="Times New Roman"/>
          <w:sz w:val="24"/>
          <w:szCs w:val="24"/>
        </w:rPr>
        <w:t xml:space="preserve">PLT </w:t>
      </w:r>
      <w:r w:rsidRPr="00CA2289">
        <w:rPr>
          <w:rFonts w:ascii="Times New Roman" w:hAnsi="Times New Roman" w:cs="Times New Roman"/>
          <w:sz w:val="24"/>
          <w:szCs w:val="24"/>
        </w:rPr>
        <w:t>report</w:t>
      </w:r>
    </w:p>
    <w:p w14:paraId="2EB019E8" w14:textId="1C986B04" w:rsidR="009B4702" w:rsidRDefault="009B4702" w:rsidP="00690B32">
      <w:pPr>
        <w:pStyle w:val="ListParagraph"/>
        <w:numPr>
          <w:ilvl w:val="2"/>
          <w:numId w:val="9"/>
        </w:numPr>
        <w:rPr>
          <w:rFonts w:ascii="Times New Roman" w:hAnsi="Times New Roman" w:cs="Times New Roman"/>
          <w:sz w:val="24"/>
          <w:szCs w:val="24"/>
        </w:rPr>
      </w:pPr>
      <w:r w:rsidRPr="00CA2289">
        <w:rPr>
          <w:rFonts w:ascii="Times New Roman" w:hAnsi="Times New Roman" w:cs="Times New Roman"/>
          <w:sz w:val="24"/>
          <w:szCs w:val="24"/>
        </w:rPr>
        <w:t>Is the report formatted correctly for our needs?</w:t>
      </w:r>
    </w:p>
    <w:p w14:paraId="1E4E390B" w14:textId="629A4A53" w:rsidR="00CC1EE5" w:rsidRPr="00CA2289" w:rsidRDefault="00CC1EE5" w:rsidP="00CC1EE5">
      <w:pPr>
        <w:pStyle w:val="ListParagraph"/>
        <w:numPr>
          <w:ilvl w:val="3"/>
          <w:numId w:val="9"/>
        </w:numPr>
        <w:rPr>
          <w:rFonts w:ascii="Times New Roman" w:hAnsi="Times New Roman" w:cs="Times New Roman"/>
          <w:sz w:val="24"/>
          <w:szCs w:val="24"/>
        </w:rPr>
      </w:pPr>
      <w:r>
        <w:rPr>
          <w:rFonts w:ascii="Times New Roman" w:hAnsi="Times New Roman" w:cs="Times New Roman"/>
          <w:sz w:val="24"/>
          <w:szCs w:val="24"/>
        </w:rPr>
        <w:t>We would like to have grand means calculated for each sub-category.</w:t>
      </w:r>
    </w:p>
    <w:p w14:paraId="3C9CC00B" w14:textId="30EB8099" w:rsidR="00DB28FF" w:rsidRPr="00CA2289" w:rsidRDefault="00DB28FF" w:rsidP="00690B32">
      <w:pPr>
        <w:pStyle w:val="ListParagraph"/>
        <w:numPr>
          <w:ilvl w:val="1"/>
          <w:numId w:val="9"/>
        </w:numPr>
        <w:rPr>
          <w:rFonts w:ascii="Times New Roman" w:hAnsi="Times New Roman" w:cs="Times New Roman"/>
          <w:sz w:val="24"/>
          <w:szCs w:val="24"/>
        </w:rPr>
      </w:pPr>
      <w:r w:rsidRPr="00CA2289">
        <w:rPr>
          <w:rFonts w:ascii="Times New Roman" w:hAnsi="Times New Roman" w:cs="Times New Roman"/>
          <w:sz w:val="24"/>
          <w:szCs w:val="24"/>
        </w:rPr>
        <w:t>Development of Page</w:t>
      </w:r>
      <w:r w:rsidR="009B4702" w:rsidRPr="00CA2289">
        <w:rPr>
          <w:rFonts w:ascii="Times New Roman" w:hAnsi="Times New Roman" w:cs="Times New Roman"/>
          <w:sz w:val="24"/>
          <w:szCs w:val="24"/>
        </w:rPr>
        <w:t xml:space="preserve"> 5 of Quality Assurance Plan</w:t>
      </w:r>
      <w:r w:rsidR="00CA5CCF">
        <w:rPr>
          <w:rFonts w:ascii="Times New Roman" w:hAnsi="Times New Roman" w:cs="Times New Roman"/>
          <w:sz w:val="24"/>
          <w:szCs w:val="24"/>
        </w:rPr>
        <w:t>—tabled until next meeting.</w:t>
      </w:r>
    </w:p>
    <w:p w14:paraId="45FF3BAD" w14:textId="00D5EEAD" w:rsidR="009B4702" w:rsidRPr="00CA2289" w:rsidRDefault="009B4702" w:rsidP="00690B32">
      <w:pPr>
        <w:pStyle w:val="ListParagraph"/>
        <w:numPr>
          <w:ilvl w:val="2"/>
          <w:numId w:val="9"/>
        </w:numPr>
        <w:rPr>
          <w:rFonts w:ascii="Times New Roman" w:hAnsi="Times New Roman" w:cs="Times New Roman"/>
          <w:sz w:val="24"/>
          <w:szCs w:val="24"/>
        </w:rPr>
      </w:pPr>
      <w:r w:rsidRPr="00CA2289">
        <w:rPr>
          <w:rFonts w:ascii="Times New Roman" w:hAnsi="Times New Roman" w:cs="Times New Roman"/>
          <w:sz w:val="24"/>
          <w:szCs w:val="24"/>
        </w:rPr>
        <w:t>IPAC reps update sections</w:t>
      </w:r>
    </w:p>
    <w:p w14:paraId="4DFB2D47" w14:textId="728D2567" w:rsidR="009B4702" w:rsidRPr="00CA2289" w:rsidRDefault="009B4702" w:rsidP="00690B32">
      <w:pPr>
        <w:pStyle w:val="ListParagraph"/>
        <w:numPr>
          <w:ilvl w:val="2"/>
          <w:numId w:val="9"/>
        </w:numPr>
        <w:rPr>
          <w:rFonts w:ascii="Times New Roman" w:hAnsi="Times New Roman" w:cs="Times New Roman"/>
          <w:sz w:val="24"/>
          <w:szCs w:val="24"/>
        </w:rPr>
      </w:pPr>
      <w:r w:rsidRPr="00CA2289">
        <w:rPr>
          <w:rFonts w:ascii="Times New Roman" w:hAnsi="Times New Roman" w:cs="Times New Roman"/>
          <w:sz w:val="24"/>
          <w:szCs w:val="24"/>
        </w:rPr>
        <w:t>Add columns (should columns from p. 20 be added?)</w:t>
      </w:r>
    </w:p>
    <w:p w14:paraId="2BE0DFA6" w14:textId="6AD063FD" w:rsidR="009B4702" w:rsidRPr="00CA2289" w:rsidRDefault="009B4702" w:rsidP="00690B32">
      <w:pPr>
        <w:pStyle w:val="ListParagraph"/>
        <w:numPr>
          <w:ilvl w:val="1"/>
          <w:numId w:val="9"/>
        </w:numPr>
        <w:rPr>
          <w:rFonts w:ascii="Times New Roman" w:hAnsi="Times New Roman" w:cs="Times New Roman"/>
          <w:sz w:val="24"/>
          <w:szCs w:val="24"/>
        </w:rPr>
      </w:pPr>
      <w:r w:rsidRPr="00CA2289">
        <w:rPr>
          <w:rFonts w:ascii="Times New Roman" w:hAnsi="Times New Roman" w:cs="Times New Roman"/>
          <w:sz w:val="24"/>
          <w:szCs w:val="24"/>
        </w:rPr>
        <w:t>IPAC report completion to be moved to March 3</w:t>
      </w:r>
      <w:r w:rsidR="00CA5CCF">
        <w:rPr>
          <w:rFonts w:ascii="Times New Roman" w:hAnsi="Times New Roman" w:cs="Times New Roman"/>
          <w:sz w:val="24"/>
          <w:szCs w:val="24"/>
        </w:rPr>
        <w:t>1—tabled until next meeting.</w:t>
      </w:r>
      <w:r w:rsidR="00820C2A">
        <w:rPr>
          <w:rFonts w:ascii="Times New Roman" w:hAnsi="Times New Roman" w:cs="Times New Roman"/>
          <w:sz w:val="24"/>
          <w:szCs w:val="24"/>
          <w:vertAlign w:val="superscript"/>
        </w:rPr>
        <w:br/>
      </w:r>
    </w:p>
    <w:p w14:paraId="77C230E2" w14:textId="21FFCBC7" w:rsidR="009B4702" w:rsidRPr="00CA2289" w:rsidRDefault="009B4702" w:rsidP="00690B32">
      <w:pPr>
        <w:pStyle w:val="ListParagraph"/>
        <w:numPr>
          <w:ilvl w:val="0"/>
          <w:numId w:val="9"/>
        </w:numPr>
        <w:rPr>
          <w:rFonts w:ascii="Times New Roman" w:hAnsi="Times New Roman" w:cs="Times New Roman"/>
          <w:sz w:val="24"/>
          <w:szCs w:val="24"/>
        </w:rPr>
      </w:pPr>
      <w:r w:rsidRPr="00CA2289">
        <w:rPr>
          <w:rFonts w:ascii="Times New Roman" w:hAnsi="Times New Roman" w:cs="Times New Roman"/>
          <w:sz w:val="24"/>
          <w:szCs w:val="24"/>
        </w:rPr>
        <w:t>Future work</w:t>
      </w:r>
      <w:r w:rsidR="00CA5CCF">
        <w:rPr>
          <w:rFonts w:ascii="Times New Roman" w:hAnsi="Times New Roman" w:cs="Times New Roman"/>
          <w:sz w:val="24"/>
          <w:szCs w:val="24"/>
        </w:rPr>
        <w:t>—tabled until next meeting</w:t>
      </w:r>
    </w:p>
    <w:p w14:paraId="5B488755" w14:textId="71369534" w:rsidR="009B4702" w:rsidRPr="00CA2289" w:rsidRDefault="009B4702" w:rsidP="00690B32">
      <w:pPr>
        <w:pStyle w:val="ListParagraph"/>
        <w:numPr>
          <w:ilvl w:val="1"/>
          <w:numId w:val="9"/>
        </w:numPr>
        <w:rPr>
          <w:rFonts w:ascii="Times New Roman" w:hAnsi="Times New Roman" w:cs="Times New Roman"/>
          <w:sz w:val="24"/>
          <w:szCs w:val="24"/>
        </w:rPr>
      </w:pPr>
      <w:r w:rsidRPr="00CA2289">
        <w:rPr>
          <w:rFonts w:ascii="Times New Roman" w:hAnsi="Times New Roman" w:cs="Times New Roman"/>
          <w:sz w:val="24"/>
          <w:szCs w:val="24"/>
        </w:rPr>
        <w:t xml:space="preserve">Institutional summary report </w:t>
      </w:r>
    </w:p>
    <w:p w14:paraId="5606F023" w14:textId="4C589E99" w:rsidR="009B4702" w:rsidRPr="00CA2289" w:rsidRDefault="009B4702" w:rsidP="00690B32">
      <w:pPr>
        <w:pStyle w:val="ListParagraph"/>
        <w:numPr>
          <w:ilvl w:val="1"/>
          <w:numId w:val="9"/>
        </w:numPr>
        <w:rPr>
          <w:rFonts w:ascii="Times New Roman" w:hAnsi="Times New Roman" w:cs="Times New Roman"/>
          <w:sz w:val="24"/>
          <w:szCs w:val="24"/>
        </w:rPr>
      </w:pPr>
      <w:r w:rsidRPr="00CA2289">
        <w:rPr>
          <w:rFonts w:ascii="Times New Roman" w:hAnsi="Times New Roman" w:cs="Times New Roman"/>
          <w:sz w:val="24"/>
          <w:szCs w:val="24"/>
        </w:rPr>
        <w:t>Review of EDA report</w:t>
      </w:r>
    </w:p>
    <w:p w14:paraId="7EC932BD" w14:textId="5DD47127" w:rsidR="009B4702" w:rsidRPr="00CA2289" w:rsidRDefault="009B4702" w:rsidP="00690B32">
      <w:pPr>
        <w:pStyle w:val="ListParagraph"/>
        <w:numPr>
          <w:ilvl w:val="1"/>
          <w:numId w:val="9"/>
        </w:numPr>
        <w:rPr>
          <w:rFonts w:ascii="Times New Roman" w:hAnsi="Times New Roman" w:cs="Times New Roman"/>
          <w:sz w:val="24"/>
          <w:szCs w:val="24"/>
        </w:rPr>
      </w:pPr>
      <w:proofErr w:type="spellStart"/>
      <w:r w:rsidRPr="00CA2289">
        <w:rPr>
          <w:rFonts w:ascii="Times New Roman" w:hAnsi="Times New Roman" w:cs="Times New Roman"/>
          <w:sz w:val="24"/>
          <w:szCs w:val="24"/>
        </w:rPr>
        <w:t>edTPA</w:t>
      </w:r>
      <w:proofErr w:type="spellEnd"/>
      <w:r w:rsidRPr="00CA2289">
        <w:rPr>
          <w:rFonts w:ascii="Times New Roman" w:hAnsi="Times New Roman" w:cs="Times New Roman"/>
          <w:sz w:val="24"/>
          <w:szCs w:val="24"/>
        </w:rPr>
        <w:t xml:space="preserve"> initial results (review in April)</w:t>
      </w:r>
    </w:p>
    <w:p w14:paraId="746F400C" w14:textId="77777777" w:rsidR="00D71FDC" w:rsidRPr="00CA2289" w:rsidRDefault="00D71FDC" w:rsidP="007B36A0">
      <w:pPr>
        <w:pStyle w:val="ListParagraph"/>
        <w:rPr>
          <w:rFonts w:ascii="Times New Roman" w:hAnsi="Times New Roman" w:cs="Times New Roman"/>
          <w:sz w:val="24"/>
          <w:szCs w:val="24"/>
        </w:rPr>
      </w:pPr>
    </w:p>
    <w:p w14:paraId="4C5B33FB" w14:textId="705F1414" w:rsidR="003C4786" w:rsidRDefault="00D71FDC" w:rsidP="00CC1EE5">
      <w:pPr>
        <w:pStyle w:val="ListParagraph"/>
        <w:numPr>
          <w:ilvl w:val="0"/>
          <w:numId w:val="9"/>
        </w:numPr>
        <w:rPr>
          <w:rFonts w:ascii="Times New Roman" w:hAnsi="Times New Roman" w:cs="Times New Roman"/>
          <w:sz w:val="24"/>
          <w:szCs w:val="24"/>
        </w:rPr>
      </w:pPr>
      <w:r w:rsidRPr="00CA2289">
        <w:rPr>
          <w:rFonts w:ascii="Times New Roman" w:hAnsi="Times New Roman" w:cs="Times New Roman"/>
          <w:sz w:val="24"/>
          <w:szCs w:val="24"/>
        </w:rPr>
        <w:t xml:space="preserve">Review EPP Assessment Plan </w:t>
      </w:r>
    </w:p>
    <w:p w14:paraId="0A9243B2" w14:textId="34EBE4E9" w:rsidR="00CC1EE5" w:rsidRDefault="00CC1EE5" w:rsidP="00CC1EE5">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Go through the draft plan, make changes, and </w:t>
      </w:r>
      <w:r w:rsidR="00CA5CCF">
        <w:rPr>
          <w:rFonts w:ascii="Times New Roman" w:hAnsi="Times New Roman" w:cs="Times New Roman"/>
          <w:sz w:val="24"/>
          <w:szCs w:val="24"/>
        </w:rPr>
        <w:t>bring it to the next meeting.</w:t>
      </w:r>
    </w:p>
    <w:p w14:paraId="50D0ABE3" w14:textId="77777777" w:rsidR="00CC1EE5" w:rsidRPr="00CC1EE5" w:rsidRDefault="00CC1EE5" w:rsidP="00CC1EE5">
      <w:pPr>
        <w:pStyle w:val="ListParagraph"/>
        <w:ind w:left="360"/>
        <w:rPr>
          <w:rFonts w:ascii="Times New Roman" w:hAnsi="Times New Roman" w:cs="Times New Roman"/>
          <w:sz w:val="24"/>
          <w:szCs w:val="24"/>
        </w:rPr>
      </w:pPr>
    </w:p>
    <w:p w14:paraId="7DE01546" w14:textId="5DE1CED2" w:rsidR="003C4786" w:rsidRDefault="003C4786" w:rsidP="00690B3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Question regarding language to insert into syllabi concerning PLT and </w:t>
      </w:r>
      <w:proofErr w:type="spellStart"/>
      <w:r>
        <w:rPr>
          <w:rFonts w:ascii="Times New Roman" w:hAnsi="Times New Roman" w:cs="Times New Roman"/>
          <w:sz w:val="24"/>
          <w:szCs w:val="24"/>
        </w:rPr>
        <w:t>EdTPA</w:t>
      </w:r>
      <w:proofErr w:type="spellEnd"/>
    </w:p>
    <w:p w14:paraId="3AC837CA" w14:textId="121BC8BB" w:rsidR="004B5A8E" w:rsidRDefault="004B5A8E" w:rsidP="004B5A8E">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lastRenderedPageBreak/>
        <w:t>This will be addressed when we have gathered data from fall 19 and spring 20</w:t>
      </w:r>
    </w:p>
    <w:p w14:paraId="60AA49E3" w14:textId="77777777" w:rsidR="00820C2A" w:rsidRDefault="00820C2A" w:rsidP="00820C2A">
      <w:pPr>
        <w:pStyle w:val="ListParagraph"/>
        <w:rPr>
          <w:rFonts w:ascii="Times New Roman" w:hAnsi="Times New Roman" w:cs="Times New Roman"/>
          <w:sz w:val="24"/>
          <w:szCs w:val="24"/>
        </w:rPr>
      </w:pPr>
    </w:p>
    <w:p w14:paraId="4C5A0E41" w14:textId="2F4C5C7C" w:rsidR="00820C2A" w:rsidRPr="00820C2A" w:rsidRDefault="00CA2289" w:rsidP="00690B32">
      <w:pPr>
        <w:pStyle w:val="ListParagraph"/>
        <w:numPr>
          <w:ilvl w:val="0"/>
          <w:numId w:val="9"/>
        </w:numPr>
        <w:spacing w:after="0"/>
        <w:rPr>
          <w:rFonts w:ascii="Times New Roman" w:hAnsi="Times New Roman" w:cs="Times New Roman"/>
          <w:sz w:val="24"/>
          <w:szCs w:val="24"/>
        </w:rPr>
      </w:pPr>
      <w:r w:rsidRPr="00820C2A">
        <w:rPr>
          <w:rFonts w:ascii="Times New Roman" w:hAnsi="Times New Roman" w:cs="Times New Roman"/>
          <w:sz w:val="24"/>
          <w:szCs w:val="24"/>
        </w:rPr>
        <w:t xml:space="preserve">Old Business: Recommendations from Assessment and Alignment Committee </w:t>
      </w:r>
    </w:p>
    <w:p w14:paraId="402C27DB" w14:textId="77777777" w:rsidR="00CC1EE5" w:rsidRDefault="00820C2A" w:rsidP="00690B32">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Review and vote for moving to COPE</w:t>
      </w:r>
    </w:p>
    <w:p w14:paraId="056EF038" w14:textId="67ED6AC0" w:rsidR="00820C2A" w:rsidRPr="00820C2A" w:rsidRDefault="00CC1EE5" w:rsidP="00CC1EE5">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Recommendation is to move this forward to COPE to be addressed in committee. Nicole motion, Jacques second, motion passed</w:t>
      </w:r>
      <w:r w:rsidR="00820C2A" w:rsidRPr="00820C2A">
        <w:rPr>
          <w:rFonts w:ascii="Times New Roman" w:hAnsi="Times New Roman" w:cs="Times New Roman"/>
          <w:sz w:val="24"/>
          <w:szCs w:val="24"/>
        </w:rPr>
        <w:br/>
      </w:r>
    </w:p>
    <w:p w14:paraId="4C44D61B" w14:textId="58B99064" w:rsidR="00CA2289" w:rsidRDefault="003B3403" w:rsidP="00690B32">
      <w:pPr>
        <w:pStyle w:val="ListParagraph"/>
        <w:numPr>
          <w:ilvl w:val="0"/>
          <w:numId w:val="9"/>
        </w:numPr>
        <w:rPr>
          <w:rFonts w:ascii="Times New Roman" w:hAnsi="Times New Roman" w:cs="Times New Roman"/>
          <w:sz w:val="24"/>
          <w:szCs w:val="24"/>
        </w:rPr>
      </w:pPr>
      <w:r w:rsidRPr="00CA2289">
        <w:rPr>
          <w:rFonts w:ascii="Times New Roman" w:hAnsi="Times New Roman" w:cs="Times New Roman"/>
          <w:sz w:val="24"/>
          <w:szCs w:val="24"/>
        </w:rPr>
        <w:t xml:space="preserve">Adjourn </w:t>
      </w:r>
    </w:p>
    <w:p w14:paraId="61E543B0" w14:textId="5BAA65B8" w:rsidR="00CA5CCF" w:rsidRDefault="00CA5CCF" w:rsidP="00CA5CCF">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Motion by Jacques, second by Susan, motion passed</w:t>
      </w:r>
    </w:p>
    <w:p w14:paraId="4739F4E1" w14:textId="55303F5A" w:rsidR="001D6787" w:rsidRPr="00820C2A" w:rsidRDefault="003B3403" w:rsidP="00820C2A">
      <w:pPr>
        <w:ind w:left="360"/>
        <w:rPr>
          <w:rFonts w:ascii="Times New Roman" w:hAnsi="Times New Roman" w:cs="Times New Roman"/>
          <w:sz w:val="24"/>
          <w:szCs w:val="24"/>
        </w:rPr>
      </w:pPr>
      <w:r w:rsidRPr="00CA2289">
        <w:rPr>
          <w:rFonts w:ascii="Times New Roman" w:hAnsi="Times New Roman" w:cs="Times New Roman"/>
          <w:b/>
          <w:sz w:val="24"/>
          <w:szCs w:val="24"/>
        </w:rPr>
        <w:t>Next meeting</w:t>
      </w:r>
      <w:r w:rsidR="00DB28FF" w:rsidRPr="00CA2289">
        <w:rPr>
          <w:rFonts w:ascii="Times New Roman" w:hAnsi="Times New Roman" w:cs="Times New Roman"/>
          <w:b/>
          <w:sz w:val="24"/>
          <w:szCs w:val="24"/>
        </w:rPr>
        <w:t>:</w:t>
      </w:r>
      <w:r w:rsidRPr="00CA2289">
        <w:rPr>
          <w:rFonts w:ascii="Times New Roman" w:hAnsi="Times New Roman" w:cs="Times New Roman"/>
          <w:sz w:val="24"/>
          <w:szCs w:val="24"/>
        </w:rPr>
        <w:t xml:space="preserve"> Monday, </w:t>
      </w:r>
      <w:r w:rsidR="00DB28FF" w:rsidRPr="00CA2289">
        <w:rPr>
          <w:rFonts w:ascii="Times New Roman" w:hAnsi="Times New Roman" w:cs="Times New Roman"/>
          <w:sz w:val="24"/>
          <w:szCs w:val="24"/>
        </w:rPr>
        <w:t>December</w:t>
      </w:r>
      <w:r w:rsidRPr="00CA2289">
        <w:rPr>
          <w:rFonts w:ascii="Times New Roman" w:hAnsi="Times New Roman" w:cs="Times New Roman"/>
          <w:sz w:val="24"/>
          <w:szCs w:val="24"/>
        </w:rPr>
        <w:t xml:space="preserve"> </w:t>
      </w:r>
      <w:r w:rsidR="00DB28FF" w:rsidRPr="00CA2289">
        <w:rPr>
          <w:rFonts w:ascii="Times New Roman" w:hAnsi="Times New Roman" w:cs="Times New Roman"/>
          <w:sz w:val="24"/>
          <w:szCs w:val="24"/>
        </w:rPr>
        <w:t>9</w:t>
      </w:r>
      <w:r w:rsidRPr="00CA2289">
        <w:rPr>
          <w:rFonts w:ascii="Times New Roman" w:hAnsi="Times New Roman" w:cs="Times New Roman"/>
          <w:sz w:val="24"/>
          <w:szCs w:val="24"/>
          <w:vertAlign w:val="superscript"/>
        </w:rPr>
        <w:t>th</w:t>
      </w:r>
      <w:r w:rsidRPr="00CA2289">
        <w:rPr>
          <w:rFonts w:ascii="Times New Roman" w:hAnsi="Times New Roman" w:cs="Times New Roman"/>
          <w:sz w:val="24"/>
          <w:szCs w:val="24"/>
        </w:rPr>
        <w:t xml:space="preserve"> 3:30 pm-5:00 pm </w:t>
      </w:r>
      <w:r w:rsidR="00DB28FF" w:rsidRPr="00CA2289">
        <w:rPr>
          <w:rFonts w:ascii="Times New Roman" w:hAnsi="Times New Roman" w:cs="Times New Roman"/>
          <w:sz w:val="24"/>
          <w:szCs w:val="24"/>
        </w:rPr>
        <w:t>(Last day of classes)</w:t>
      </w:r>
    </w:p>
    <w:sectPr w:rsidR="001D6787" w:rsidRPr="00820C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3FB41" w14:textId="77777777" w:rsidR="00BD4DE3" w:rsidRDefault="00BD4DE3" w:rsidP="005E26B4">
      <w:pPr>
        <w:spacing w:after="0" w:line="240" w:lineRule="auto"/>
      </w:pPr>
      <w:r>
        <w:separator/>
      </w:r>
    </w:p>
  </w:endnote>
  <w:endnote w:type="continuationSeparator" w:id="0">
    <w:p w14:paraId="05947F5D" w14:textId="77777777" w:rsidR="00BD4DE3" w:rsidRDefault="00BD4DE3" w:rsidP="005E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93C6A" w14:textId="77777777" w:rsidR="00BD4DE3" w:rsidRDefault="00BD4DE3" w:rsidP="005E26B4">
      <w:pPr>
        <w:spacing w:after="0" w:line="240" w:lineRule="auto"/>
      </w:pPr>
      <w:r>
        <w:separator/>
      </w:r>
    </w:p>
  </w:footnote>
  <w:footnote w:type="continuationSeparator" w:id="0">
    <w:p w14:paraId="6DDEF16D" w14:textId="77777777" w:rsidR="00BD4DE3" w:rsidRDefault="00BD4DE3" w:rsidP="005E2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DD5B" w14:textId="77777777" w:rsidR="005E26B4" w:rsidRDefault="005E26B4" w:rsidP="005E26B4">
    <w:pPr>
      <w:pStyle w:val="Header"/>
      <w:jc w:val="center"/>
    </w:pPr>
    <w:r>
      <w:rPr>
        <w:noProof/>
      </w:rPr>
      <w:drawing>
        <wp:inline distT="0" distB="0" distL="0" distR="0" wp14:anchorId="32E12325" wp14:editId="020E0F66">
          <wp:extent cx="1328420" cy="707390"/>
          <wp:effectExtent l="0" t="0" r="5080" b="0"/>
          <wp:docPr id="1" name="Picture 1"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07390"/>
                  </a:xfrm>
                  <a:prstGeom prst="rect">
                    <a:avLst/>
                  </a:prstGeom>
                  <a:noFill/>
                  <a:ln>
                    <a:noFill/>
                  </a:ln>
                </pic:spPr>
              </pic:pic>
            </a:graphicData>
          </a:graphic>
        </wp:inline>
      </w:drawing>
    </w:r>
  </w:p>
  <w:p w14:paraId="5D3AB9E8" w14:textId="77777777" w:rsidR="005E26B4" w:rsidRDefault="005E26B4">
    <w:pPr>
      <w:pStyle w:val="Header"/>
    </w:pPr>
  </w:p>
  <w:p w14:paraId="30FAEEEB" w14:textId="77777777" w:rsidR="005E26B4" w:rsidRPr="00CA2289" w:rsidRDefault="005E26B4"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College of Education and Behavioral Science</w:t>
    </w:r>
  </w:p>
  <w:p w14:paraId="25AC8DF5" w14:textId="77777777" w:rsidR="005E26B4" w:rsidRPr="00CA2289" w:rsidRDefault="005E26B4"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Initial Programs Assessment Committee (IPAC)</w:t>
    </w:r>
  </w:p>
  <w:p w14:paraId="67CEA8A6" w14:textId="77777777" w:rsidR="005E26B4" w:rsidRPr="005E26B4" w:rsidRDefault="005E26B4" w:rsidP="005E26B4">
    <w:pPr>
      <w:pStyle w:val="Head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80"/>
    <w:multiLevelType w:val="hybridMultilevel"/>
    <w:tmpl w:val="05CE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E34"/>
    <w:multiLevelType w:val="hybridMultilevel"/>
    <w:tmpl w:val="C87A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570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9872F30"/>
    <w:multiLevelType w:val="hybridMultilevel"/>
    <w:tmpl w:val="F09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54FB9"/>
    <w:multiLevelType w:val="hybridMultilevel"/>
    <w:tmpl w:val="B28A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558A3"/>
    <w:multiLevelType w:val="hybridMultilevel"/>
    <w:tmpl w:val="492A4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806A0"/>
    <w:multiLevelType w:val="hybridMultilevel"/>
    <w:tmpl w:val="E53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B33C8"/>
    <w:multiLevelType w:val="hybridMultilevel"/>
    <w:tmpl w:val="E370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B7823"/>
    <w:multiLevelType w:val="hybridMultilevel"/>
    <w:tmpl w:val="F35233B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5"/>
  </w:num>
  <w:num w:numId="5">
    <w:abstractNumId w:val="4"/>
  </w:num>
  <w:num w:numId="6">
    <w:abstractNumId w:val="0"/>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B4"/>
    <w:rsid w:val="0003272E"/>
    <w:rsid w:val="000816B7"/>
    <w:rsid w:val="00092588"/>
    <w:rsid w:val="00096922"/>
    <w:rsid w:val="000A112A"/>
    <w:rsid w:val="001035E7"/>
    <w:rsid w:val="00150412"/>
    <w:rsid w:val="001C2F1F"/>
    <w:rsid w:val="001D6787"/>
    <w:rsid w:val="002C2FA7"/>
    <w:rsid w:val="00394760"/>
    <w:rsid w:val="003A1A63"/>
    <w:rsid w:val="003B3403"/>
    <w:rsid w:val="003B3C27"/>
    <w:rsid w:val="003C4786"/>
    <w:rsid w:val="0043449F"/>
    <w:rsid w:val="004373C4"/>
    <w:rsid w:val="00442DB7"/>
    <w:rsid w:val="004B5A8E"/>
    <w:rsid w:val="004C28C5"/>
    <w:rsid w:val="004F639F"/>
    <w:rsid w:val="005E26B4"/>
    <w:rsid w:val="005F5CD3"/>
    <w:rsid w:val="006019D7"/>
    <w:rsid w:val="006034FC"/>
    <w:rsid w:val="00603992"/>
    <w:rsid w:val="006158A6"/>
    <w:rsid w:val="00672937"/>
    <w:rsid w:val="00690B32"/>
    <w:rsid w:val="006A7840"/>
    <w:rsid w:val="006F03B1"/>
    <w:rsid w:val="007B36A0"/>
    <w:rsid w:val="007D34E6"/>
    <w:rsid w:val="008000CF"/>
    <w:rsid w:val="00820C2A"/>
    <w:rsid w:val="00916D61"/>
    <w:rsid w:val="00917929"/>
    <w:rsid w:val="00957C93"/>
    <w:rsid w:val="00990045"/>
    <w:rsid w:val="009B4702"/>
    <w:rsid w:val="00A604E7"/>
    <w:rsid w:val="00A87083"/>
    <w:rsid w:val="00AA38CF"/>
    <w:rsid w:val="00AB422D"/>
    <w:rsid w:val="00AF283D"/>
    <w:rsid w:val="00B05143"/>
    <w:rsid w:val="00B166DC"/>
    <w:rsid w:val="00B85C39"/>
    <w:rsid w:val="00BD4DE3"/>
    <w:rsid w:val="00C37C75"/>
    <w:rsid w:val="00C43876"/>
    <w:rsid w:val="00CA2289"/>
    <w:rsid w:val="00CA5CCF"/>
    <w:rsid w:val="00CC1EE5"/>
    <w:rsid w:val="00CE5FA6"/>
    <w:rsid w:val="00CF26BB"/>
    <w:rsid w:val="00D53B70"/>
    <w:rsid w:val="00D71FDC"/>
    <w:rsid w:val="00DB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C437"/>
  <w15:docId w15:val="{A784CA94-B70B-4235-A13C-7AC823D0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6B4"/>
  </w:style>
  <w:style w:type="paragraph" w:styleId="Footer">
    <w:name w:val="footer"/>
    <w:basedOn w:val="Normal"/>
    <w:link w:val="FooterChar"/>
    <w:uiPriority w:val="99"/>
    <w:unhideWhenUsed/>
    <w:rsid w:val="005E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6B4"/>
  </w:style>
  <w:style w:type="paragraph" w:styleId="BalloonText">
    <w:name w:val="Balloon Text"/>
    <w:basedOn w:val="Normal"/>
    <w:link w:val="BalloonTextChar"/>
    <w:uiPriority w:val="99"/>
    <w:semiHidden/>
    <w:unhideWhenUsed/>
    <w:rsid w:val="005E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6B4"/>
    <w:rPr>
      <w:rFonts w:ascii="Tahoma" w:hAnsi="Tahoma" w:cs="Tahoma"/>
      <w:sz w:val="16"/>
      <w:szCs w:val="16"/>
    </w:rPr>
  </w:style>
  <w:style w:type="paragraph" w:styleId="ListParagraph">
    <w:name w:val="List Paragraph"/>
    <w:basedOn w:val="Normal"/>
    <w:uiPriority w:val="34"/>
    <w:qFormat/>
    <w:rsid w:val="005E26B4"/>
    <w:pPr>
      <w:ind w:left="720"/>
      <w:contextualSpacing/>
    </w:pPr>
  </w:style>
  <w:style w:type="table" w:styleId="TableGrid">
    <w:name w:val="Table Grid"/>
    <w:basedOn w:val="TableNormal"/>
    <w:uiPriority w:val="39"/>
    <w:rsid w:val="001D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42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Prathima Appaji</cp:lastModifiedBy>
  <cp:revision>2</cp:revision>
  <cp:lastPrinted>2019-08-30T15:36:00Z</cp:lastPrinted>
  <dcterms:created xsi:type="dcterms:W3CDTF">2020-01-10T15:33:00Z</dcterms:created>
  <dcterms:modified xsi:type="dcterms:W3CDTF">2020-01-10T15:33:00Z</dcterms:modified>
</cp:coreProperties>
</file>